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9F" w:rsidRDefault="00860C9F" w:rsidP="00860C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4F7598" w:rsidRDefault="004F7598" w:rsidP="004F7598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4F7598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Ogłoszenie nr 500089-N-2018 z dnia 2018-01-04 r.</w:t>
      </w:r>
    </w:p>
    <w:p w:rsidR="004F7598" w:rsidRDefault="004F7598" w:rsidP="00860C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4F7598" w:rsidRDefault="004F7598" w:rsidP="00860C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</w:p>
    <w:p w:rsidR="008B0067" w:rsidRPr="00860C9F" w:rsidRDefault="008B0067" w:rsidP="00860C9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Gmina Manowo: Budowa drogi dla rowerów wzdłuż drogi krajowej nr 11 jako alternatywa dla transportu kołowego</w:t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br/>
        <w:t xml:space="preserve">OGŁOSZENIE O ZAMÓWIENIU - Roboty budowlane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Zamie</w:t>
      </w:r>
      <w:bookmarkStart w:id="0" w:name="_GoBack"/>
      <w:bookmarkEnd w:id="0"/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szczanie ogłoszenia: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Zamieszczanie obowiązkowe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Ogłoszenie dotyczy: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Zamówienia publicznego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Tak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Nazwa projektu lub programu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Regionalny Program Operacyjny Województwa Zachodniopomorskiego 2014-2020 Oś Priorytetowa: 2 Gospodarka niskoemisyjna, Działanie: 2.3 Zrównoważona multimodalna mobilność miejsca i działania adaptacyjne łagodzące zmiany klimatu w ramach Strategii ZIT dla Koszalińsko-Kołobrzesko-Białogardzkiego Obszaru Funkcjonalnego.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>SEKCJA I: ZAMAWIAJĄCY</w:t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  <w:r w:rsid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Informacje dodatkowe: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I. 1) NAZWA I ADRES: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Gmina Manowo, krajowy numer identyfikacyjny 33092057000000, ul. Manowo  40 , 76015   Manowo, woj. zachodniopomorskie, państwo Polska, tel. 943 183 220, e-mail urzad@manowo.pl, faks 943 183 289.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Adres strony internetowej (URL): </w:t>
      </w:r>
      <w:r w:rsidRPr="00860C9F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www.bip.manowo.pl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Adres profilu nabywcy: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I. 2) RODZAJ ZAMAWIAJĄCEGO: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Administracja samorządowa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I.3) WSPÓLNE UDZIELANIE ZAMÓWIENIA </w:t>
      </w:r>
      <w:r w:rsidRPr="00860C9F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(jeżeli dotyczy)</w:t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I.4) KOMUNIKACJA: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Nieograniczony, pełny i bezpośredni dostęp do dokumentów z postępowania można uzyskać pod adresem (URL)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Tak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www.bip.manowo.pl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Adres strony internetowej, na której zamieszczona będzie specyfikacja istotnych warunków zamówienia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Tak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,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www.bip.manowo.pl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Elektronicznie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Dopuszczone jest przesłanie ofert lub wniosków o dopuszczenie do udziału w postępowaniu w </w:t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lastRenderedPageBreak/>
        <w:t>inny sposób: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Tak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Inny sposób: Wymagane jest przesłanie ofert w formie pisemnej - za pośrednictwem operatora pocztowego, osobiście lub za pośrednictwem posłańca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Adres: 76-015 Manowo 40, sekretariat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SEKCJA II: PRZEDMIOT ZAMÓWIENIA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II.1) Nazwa nadana zamówieniu przez zamawiającego: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Budowa drogi dla rowerów wzdłuż drogi krajowej nr 11 jako alternatywa dla transportu kołowego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Numer referencyjny: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IG.271.1.1.2018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Przed wszczęciem postępowania o udzielenie zamówienia przeprowadzono dialog techniczny </w:t>
      </w:r>
    </w:p>
    <w:p w:rsidR="008B0067" w:rsidRPr="00860C9F" w:rsidRDefault="008B0067" w:rsidP="00860C9F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II.2) Rodzaj zamówienia: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Roboty budowlane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II.3) Informacja o możliwości składania ofert częściowych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Zamówienie podzielone jest na części: 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II.4) Krótki opis przedmiotu zamówienia </w:t>
      </w:r>
      <w:r w:rsidRPr="00860C9F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</w:t>
      </w:r>
    </w:p>
    <w:p w:rsidR="004F7598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Przedmiotem zamówienia są roboty budowlane polegające na budowie drogi dla rowerów wzdłuż drogi krajowej nr 11 z miejscowości Kretomino do miejscowości Manowo, o długości ~5,6 km. Zakres inwestycji: - budowa ciągu pieszo rowerowego, pieszo jezdnego - wycinka części drzew i krzewów kolidujących z inwestycją - rozbiórka pozostałości po zdemontowanej infrastrukturze - przebudowa i budowa chodników, zjazdów - przebudowa peronu autobusowego - zabudowa istniejącego rowu i budowa odcinka drenażu - budowa i przebudowa przepustów - zabezpieczenie sieci uzbrojenia terenu - rekultywacja terenów zielonych - renowacja rowów przydrożnych - wprowadzenie zmian w stałej organizacji ruchu - konieczne i niezbędne roboty mające na celu dowiązanie do istniejącego zagospodarowania wzdłuż planowanego ciągu pieszo rowerowego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II.5) Główny kod CPV: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45233162-2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Dodatkowe kody CPV: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860C9F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Wartość bez VAT: </w:t>
      </w:r>
      <w:r w:rsidR="004F7598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2696851,25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Waluta: PLN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Pzp</w:t>
      </w:r>
      <w:proofErr w:type="spellEnd"/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data zakończenia: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2018-12-31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II.9) Informacje dodatkowe: </w:t>
      </w:r>
      <w:r w:rsid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-</w:t>
      </w:r>
    </w:p>
    <w:p w:rsidR="00860C9F" w:rsidRDefault="00860C9F" w:rsidP="00860C9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SEKCJA III: INFORMACJE O CHARAKTERZE PRAWNYM, EKONOMICZNYM, FINANSOWYM I TECHNICZNYM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III.1) WARUNKI UDZIAŁU W POSTĘPOWANIU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Określenie warunków: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III.1.2) Sytuacja finansowa lub ekonomiczna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Określenie warunków: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lastRenderedPageBreak/>
        <w:t xml:space="preserve">III.1.3) Zdolność techniczna lub zawodowa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Określenie warunków: Zamawiający uzna warunek za spełniony, jeśli Wykonawca wykaże, iż: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w okresie ostatnich 5 lat przed upływem terminu składania ofert, a jeżeli okres prowadzenia działalności jest krótszy – w tym okresie, wykonał minimum 1 drogę lub drogę rowerową lub pieszo rowerową z betonu asfaltowego o wartości minimum 500.000 zł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 dysponuje co najmniej 1 osobą pełniącą funkcję kierownika budowy – branża drogowa posiadająca niezbędne uprawnienia zgodnie z wymogami prawa budowlanego w zakresie objętym zamówieniem, należącą do właściwej izby samorządu zawodowego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przypadku Wykonawców wspólnie ubiegających się o udzielenie zamówienia, powyższy warunek Wykonawcy muszą spełniać łącznie.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III.2) PODSTAWY WYKLUCZENIA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III.2.1) Podstawy wykluczenia określone w art. 24 ust. 1 ustawy </w:t>
      </w:r>
      <w:proofErr w:type="spellStart"/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Pzp</w:t>
      </w:r>
      <w:proofErr w:type="spellEnd"/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Pzp</w:t>
      </w:r>
      <w:proofErr w:type="spellEnd"/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przewiduje następujące fakultatywne podstawy wykluczenia: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Oświadczenie o niepodleganiu wykluczeniu oraz spełnianiu warunków udziału w postępowaniu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Tak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Oświadczenie o spełnianiu kryteriów selekcji </w:t>
      </w:r>
      <w:r w:rsid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III.5.1) W ZAKRESIE SPEŁNIANIA WARUNKÓW UDZIAŁU W POSTĘPOWANIU: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a. wykaz robót budowlanych wykonanych nie wcześniej niż w okresie ostatnich 5 lat przed upływem terminu składania ofert, a jeżeli okres prowadzenia działalności jest krótszy – w tym okresie (minimum 1 drogę lub drogę rowerową lub pieszo rowerową z betonu asfaltowego o wartości minimum 500.000 zł), z podaniem ich rodzaju i wartości, daty, miejsca wykonania i podmiotów, na rzecz których roboty te zostały wykonane z załączeniem dowodów określających, czy te roboty budowlane zostały wykonane należycie, w szczególności informacji o tym, czy roboty zostały wykonane zgodnie z przepisami prawa budowlanego i prawidłowo ukończone, przy czym dowodami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b. wykaz osób, skierowanych przez Wykonawcę do realizacji zamówienia publicznego, w szczególności odpowiedzialnych za kierowanie robotami budowlanymi, wraz z informacjami na temat ich kwalifikacji zawodowych, uprawnień, doświadczenia, a także zakresu wykonywanych przez nie czynności oraz informacją o podstawie do dysponowania tymi osobami.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przypadku, gdy Wykonawca polega na zdolnościach innych podmiotów w celu potwierdzenia spełniania warunków udziału w postępowaniu należy załączyć zobowiązania wymagane postanowieniami punktu 7.2) rozdziału 6 SIWZ. Jeżeli wykaz, oświadczenia lub inne złożone przez Wykonawcę dokumenty budzą wątpliwości Zamawiającego, może on zwrócić się bezpośrednio do właściwego podmiotu, na rzecz którego roboty budowlane były wykonane o dodatkowe informacje lub dokumenty w tym zakresie.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III.5.2) W ZAKRESIE KRYTERIÓW SELEKCJI: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III.7) INNE DOKUMENTY NIE WYMIENIONE W pkt III.3) - III.6)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Wykonawca w terminie 3 dni od dnia zamieszczenia na stronie internetowej informacji, o której mowa w art. 86 ust. 5 ustawy PZP przekazuje Zamawiającemu oświadczenie o przynależności lub braku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przynależności do tej samej grupy kapitałowej. Wraz ze złożeniem oświadczenia, Wykonawca może przedstawić dowody, że powiązania z innym Wykonawcą nie prowadzą do zakłócenia konkurencji w postępowaniu o udzielenie zamówienia.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przypadku wspólnego ubiegania się o zamówienie przez Wykonawców, oświadczenie składa każdy z Wykonawców wspólnie ubiegających się o zamówienie. Pozostałe dokumenty składane wraz z ofertą: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a. Formularz ofertowy – zgodnie z załącznikiem nr 2 do SIWZ </w:t>
      </w:r>
    </w:p>
    <w:p w:rsid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b. Pełnomocnictwo złożone w oryginale lub kopii poświadczonej za zgodność z oryginałem przez notariusza dla podmiotów wspólnie ubiegających się o zamówienie lub podmiotów, w imieniu których pełnomocnicy nie wymienieni w dokumentach rejestrowych firmy składają oferty, </w:t>
      </w:r>
    </w:p>
    <w:p w:rsidR="008B0067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c. Wykonawca, który powołuje się na zasoby innych podmiotów, w celu wskazania braku istnienia wobec nich podstaw wykluczenia oraz spełniania</w:t>
      </w:r>
      <w:r w:rsidR="000366DA" w:rsidRPr="000366DA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366DA" w:rsidRPr="000366DA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warunków udziału w postepowaniu w zakresie, w jakim powołuje się na ich zasoby,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zamieszcza informacje o tych podmiotach w oświadczeniu, o którym mowa w punkcie 1. rozdziału 6 oraz pisemne zobowiązanie tych podmiotów, o którym mowa w punkcie 7.2) rozdziału 6 SIWZ. </w:t>
      </w:r>
    </w:p>
    <w:p w:rsidR="00AD6E71" w:rsidRPr="00860C9F" w:rsidRDefault="00AD6E71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SEKCJA IV: PROCEDURA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IV.1) OPIS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IV.1.1) Tryb udzielenia zamówienia: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Przetarg nieograniczony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IV.1.2) Zamawiający żąda wniesienia wadium: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Informacja na temat wadium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Dopuszcza się złożenie ofert w postaci katalogów elektronicznych lub dołączenia do ofert katalogów elektronicznych: 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Dopuszcza się złożenie oferty wariantowej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Złożenie oferty wariantowej dopuszcza się tylko z jednoczesnym złożeniem oferty zasadniczej: Nie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Liczba wykonawców  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Przewidywana minimalna liczba wykonawców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Maksymalna liczba wykonawców  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Kryteria selekcji wykonawców: </w:t>
      </w:r>
      <w:r w:rsid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>-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Umowa ramowa będzie zawarta: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Czy przewiduje się ograniczenie liczby uczestników umowy ramowej: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Przewidziana maksymalna liczba uczestników umowy ramowej: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Zamówienie obejmuje ustanowienie dynamicznego systemu zakupów: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Adres strony internetowej, na której będą zamieszczone dodatkowe informacje dotyczące dynamicznego systemu zakupów: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 ramach umowy ramowej/dynamicznego systemu zakupów dopuszcza się złożenie ofert w formie katalogów elektronicznych: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860C9F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Jaki jest przewidziany sposób postępowania w toku aukcji elektronicznej i jakie będą warunki, na jakich wykonawcy będą mogli licytować (minimalne wysokości postąpień):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Czas trwania: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Czy wykonawcy, którzy nie złożyli nowych postąpień, zostaną zakwalifikowani do następnego etapu: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Warunki zamknięcia aukcji elektronicznej: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IV.2) KRYTERIA OCENY OFERT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IV.2.1) Kryteria oceny ofert: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IV.2.2) Kryteria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007"/>
      </w:tblGrid>
      <w:tr w:rsidR="008B0067" w:rsidRPr="00860C9F" w:rsidTr="008B0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Znaczenie</w:t>
            </w:r>
          </w:p>
        </w:tc>
      </w:tr>
      <w:tr w:rsidR="008B0067" w:rsidRPr="00860C9F" w:rsidTr="008B0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60,00</w:t>
            </w:r>
          </w:p>
        </w:tc>
      </w:tr>
      <w:tr w:rsidR="008B0067" w:rsidRPr="00860C9F" w:rsidTr="008B0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termin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20,00</w:t>
            </w:r>
          </w:p>
        </w:tc>
      </w:tr>
      <w:tr w:rsidR="008B0067" w:rsidRPr="00860C9F" w:rsidTr="008B00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0067" w:rsidRPr="00860C9F" w:rsidRDefault="008B0067" w:rsidP="00860C9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</w:pPr>
            <w:r w:rsidRPr="00860C9F">
              <w:rPr>
                <w:rFonts w:ascii="Bookman Old Style" w:eastAsia="Times New Roman" w:hAnsi="Bookman Old Style" w:cs="Times New Roman"/>
                <w:sz w:val="20"/>
                <w:szCs w:val="20"/>
                <w:lang w:eastAsia="pl-PL"/>
              </w:rPr>
              <w:t>20,00</w:t>
            </w:r>
          </w:p>
        </w:tc>
      </w:tr>
    </w:tbl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Pzp</w:t>
      </w:r>
      <w:proofErr w:type="spellEnd"/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(przetarg nieograniczony) </w:t>
      </w:r>
      <w:r w:rsidR="003F26AB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-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Tak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IV.3) Negocjacje z ogłoszeniem, dialog konkurencyjny, partnerstwo innowacyjne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IV.3.1) Informacje na temat negocjacji z ogłoszeniem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Minimalne wymagania, które muszą spełniać wszystkie oferty: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Przewidziany jest podział negocjacji na etapy w celu ograniczenia liczby ofert: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Należy podać informacje na temat etapów negocjacji (w tym liczbę etapów):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IV.3.2) Informacje na temat dialogu konkurencyjnego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Opis potrzeb i wymagań zamawiającego lub informacja o sposobie uzyskania tego opisu: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Wstępny harmonogram postępowania: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Podział dialogu na etapy w celu ograniczenia liczby rozwiązań: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Należy podać informacje na temat etapów dialogu: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IV.3.3) Informacje na temat partnerstwa innowacyjnego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Elementy opisu przedmiotu zamówienia definiujące minimalne wymagania, którym muszą odpowiadać wszystkie oferty: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Informacje dodatkowe: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IV.4) Licytacja elektroniczna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Adres strony internetowej, na której będzie prowadzona licytacja elektroniczna: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Adres strony internetowej, na której jest dostępny opis przedmiotu zamówienia w licytacji elektronicznej: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Sposób postępowania w toku licytacji elektronicznej, w tym określenie minimalnych wysokości postąpień: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Informacje o liczbie etapów licytacji elektronicznej i czasie ich trwania: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Czas trwania: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Wykonawcy, którzy nie złożyli nowych postąpień, zostaną zakwalifikowani do następnego etapu: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Termin składania wniosków o dopuszczenie do udziału w licytacji elektronicznej: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Data: godzina: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Termin otwarcia licytacji elektronicznej: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Termin i warunki zamknięcia licytacji elektronicznej: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Wymagania dotyczące zabezpieczenia należytego wykonania umowy: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lastRenderedPageBreak/>
        <w:t xml:space="preserve">Informacje dodatkowe: </w:t>
      </w:r>
    </w:p>
    <w:p w:rsidR="008B0067" w:rsidRPr="00860C9F" w:rsidRDefault="008B0067" w:rsidP="00860C9F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IV.5) ZMIANA UMOWY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Tak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Należy wskazać zakres, charakter zmian oraz warunki wprowadzenia zmian: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3. Zgodnie z art. 144 ustawy, Zamawiający przewiduje możliwość zmian postanowień zawartej umowy w stosunku do treści oferty, na podstawie której dokonano wyboru wykonawcy, w przypadku wystąpienia co najmniej jednej z okoliczności wymienionych poniżej, z uwzględnieniem podawanych warunków ich wprowadzenia. Zmiana terminu realizacji przedmiotu umowy. 1) Zmiany spowodowane warunkami atmosferycznymi, w szczególności klęski żywiołowe, warunki atmosferyczne uniemożliwiające prowadzenie robót budowlanych. 2) Zmiany będące następstwem okoliczności leżących po stronie Zamawiającego, w szczególności wstrzymanie robót przez Zamawiającego z przyczyn niezależnych od Wykonawcy, braki lub wady w dokumentacji projektowej lub innych dokumentach budowy, 3) Wystąpienie przerw w wykonaniu robót z przyczyn niezależnych od Wykonawcy W przypadku wystąpienia którejkolwiek z w/w okoliczności, termin wykonania umowy może ulec odpowiedniemu przedłużeniu, o czas niezbędny do zakończenia wykonywania jej przedmiotu w sposób należyty, nie dłużej jednak niż o okres trwania tych okoliczności. Zmiany dokonuje się na podstawie aneksu do umowy. Zmiana podwykonawców lub powierzenie podwykonawcy realizacji części zamówienia w sytuacji, gdy wykonawca w ofercie zobowiązał się samodzielnie realizować zamówienie. Zmiana osób nadzorujących wykonanie przedmiotu umowy, jeżeli wystąpią okoliczności powodujące, że wskazane w umowie osoby nie mogą pełnić swoich funkcji. Zmiana wynagrodzenia ryczałtowego ceny brutto z uwzględnieniem zmiany stawek VAT, jeżeli nastąpi zmiana przepisu dotyczącego wysokości stawki podatku od towarów i usług VAT Zmiany do umowy wprowadza się aneksem zawartym na piśmie pod rygorem nieważności.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IV.6) INFORMACJE ADMINISTRACYJNE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860C9F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(jeżeli dotyczy):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IV.6.2) Termin składania ofert lub wniosków o dopuszczenie do udziału w postępowaniu: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Data: 2018-01-22, godzina: 10:00,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Wskazać powody: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Język lub języki, w jakich mogą być sporządzane oferty lub wnioski o dopuszczenie do udziału w postępowaniu &gt; język polski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IV.6.3) Termin związania ofertą: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do: okres w dniach: 30 (od ostatecznego terminu składania ofert)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Nie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860C9F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IV.6.6) Informacje dodatkowe: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860C9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</w:p>
    <w:sectPr w:rsidR="008B0067" w:rsidRPr="00860C9F" w:rsidSect="00860C9F">
      <w:headerReference w:type="default" r:id="rId6"/>
      <w:footerReference w:type="default" r:id="rId7"/>
      <w:pgSz w:w="11906" w:h="16838"/>
      <w:pgMar w:top="1417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D2" w:rsidRDefault="00D960D2" w:rsidP="00860C9F">
      <w:pPr>
        <w:spacing w:after="0" w:line="240" w:lineRule="auto"/>
      </w:pPr>
      <w:r>
        <w:separator/>
      </w:r>
    </w:p>
  </w:endnote>
  <w:endnote w:type="continuationSeparator" w:id="0">
    <w:p w:rsidR="00D960D2" w:rsidRDefault="00D960D2" w:rsidP="0086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9188074"/>
      <w:docPartObj>
        <w:docPartGallery w:val="Page Numbers (Bottom of Page)"/>
        <w:docPartUnique/>
      </w:docPartObj>
    </w:sdtPr>
    <w:sdtEndPr/>
    <w:sdtContent>
      <w:p w:rsidR="00860C9F" w:rsidRDefault="00860C9F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598">
          <w:rPr>
            <w:noProof/>
          </w:rPr>
          <w:t>1</w:t>
        </w:r>
        <w:r>
          <w:fldChar w:fldCharType="end"/>
        </w:r>
      </w:p>
    </w:sdtContent>
  </w:sdt>
  <w:p w:rsidR="00860C9F" w:rsidRDefault="00860C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D2" w:rsidRDefault="00D960D2" w:rsidP="00860C9F">
      <w:pPr>
        <w:spacing w:after="0" w:line="240" w:lineRule="auto"/>
      </w:pPr>
      <w:r>
        <w:separator/>
      </w:r>
    </w:p>
  </w:footnote>
  <w:footnote w:type="continuationSeparator" w:id="0">
    <w:p w:rsidR="00D960D2" w:rsidRDefault="00D960D2" w:rsidP="0086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C9F" w:rsidRDefault="00860C9F" w:rsidP="009175B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0B4B8B">
          <wp:extent cx="6133465" cy="619125"/>
          <wp:effectExtent l="0" t="0" r="63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346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67"/>
    <w:rsid w:val="000366DA"/>
    <w:rsid w:val="00304815"/>
    <w:rsid w:val="00373654"/>
    <w:rsid w:val="003F26AB"/>
    <w:rsid w:val="004F7598"/>
    <w:rsid w:val="00860C9F"/>
    <w:rsid w:val="008B0067"/>
    <w:rsid w:val="009175BA"/>
    <w:rsid w:val="00AD6E71"/>
    <w:rsid w:val="00D9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B1BC9C-C043-426C-96ED-8FFB437B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C9F"/>
  </w:style>
  <w:style w:type="paragraph" w:styleId="Stopka">
    <w:name w:val="footer"/>
    <w:basedOn w:val="Normalny"/>
    <w:link w:val="StopkaZnak"/>
    <w:uiPriority w:val="99"/>
    <w:unhideWhenUsed/>
    <w:rsid w:val="0086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7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1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04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16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9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1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8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59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8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53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86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5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9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7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8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33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1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50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5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26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94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748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89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04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2993</Words>
  <Characters>17962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6</cp:revision>
  <dcterms:created xsi:type="dcterms:W3CDTF">2018-01-03T08:41:00Z</dcterms:created>
  <dcterms:modified xsi:type="dcterms:W3CDTF">2018-01-04T10:05:00Z</dcterms:modified>
</cp:coreProperties>
</file>